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山东省工业企业“一企一技术”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研发中心评价表</w:t>
      </w:r>
    </w:p>
    <w:tbl>
      <w:tblPr>
        <w:tblStyle w:val="4"/>
        <w:tblW w:w="87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748"/>
        <w:gridCol w:w="4035"/>
        <w:gridCol w:w="1251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64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7259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</w:t>
            </w:r>
          </w:p>
        </w:tc>
        <w:tc>
          <w:tcPr>
            <w:tcW w:w="403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行业代码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关键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核心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技术名称</w:t>
            </w:r>
          </w:p>
        </w:tc>
        <w:tc>
          <w:tcPr>
            <w:tcW w:w="403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下属企业数量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中心负责人</w:t>
            </w:r>
          </w:p>
        </w:tc>
        <w:tc>
          <w:tcPr>
            <w:tcW w:w="403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403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电子邮件</w:t>
            </w:r>
          </w:p>
        </w:tc>
        <w:tc>
          <w:tcPr>
            <w:tcW w:w="403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联系传真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403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报告年度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478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指标名称</w:t>
            </w: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数据值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主营业务收入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利润总额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机构研发经费支出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上年度机构研发经费支出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机构职工总数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其中：研发人员数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7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其中：高级职称人数（博士）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机构外聘专家数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9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技术开发仪器设备原值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全部研发项目数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11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其中：承担的省级以上项目数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12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其中：产学研合作项目数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13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其中：完成项目数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14</w:t>
            </w:r>
          </w:p>
        </w:tc>
        <w:tc>
          <w:tcPr>
            <w:tcW w:w="4783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通过国家（国际组织）、省认证（认定）的实验室数</w:t>
            </w:r>
          </w:p>
        </w:tc>
        <w:tc>
          <w:tcPr>
            <w:tcW w:w="1251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78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15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拥有的全部有效专利数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项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16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其中：有效发明专利数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17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当年被受理的专利申请数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18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其中：当年被受理的发明专利申请数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19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获得的软件著作权数量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</w:t>
            </w:r>
          </w:p>
        </w:tc>
        <w:tc>
          <w:tcPr>
            <w:tcW w:w="4783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近三年主持和参加制定的国际、国家和行业、团体、企业标准数</w:t>
            </w:r>
          </w:p>
        </w:tc>
        <w:tc>
          <w:tcPr>
            <w:tcW w:w="1251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78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国家、行业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78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78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21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获得的省级以上科技奖励项目数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22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科技成果转化数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23</w:t>
            </w:r>
          </w:p>
        </w:tc>
        <w:tc>
          <w:tcPr>
            <w:tcW w:w="47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关键核心技术产品的国内市场占有率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%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一、填写说明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企业名称：申报企业需在此表上加盖公章，填写企业名称需与企业公章一致。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行业代码：对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照《国民经济行业分类与代码》，填</w:t>
      </w:r>
      <w:r>
        <w:rPr>
          <w:rFonts w:hint="eastAsia" w:ascii="仿宋_GB2312" w:hAnsi="仿宋_GB2312" w:eastAsia="仿宋_GB2312" w:cs="仿宋_GB2312"/>
          <w:sz w:val="32"/>
          <w:szCs w:val="32"/>
        </w:rPr>
        <w:t>写企业主营业务对应的统计“大类”（二位码）编号，如主营业务为“农副食品加工业”的企业，填写“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农副食品加工业”。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报告年度：表中指标统计年度，时间范围从填写评价表的上一年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1月1日至12月31日</w:t>
      </w:r>
      <w:r>
        <w:rPr>
          <w:rFonts w:hint="eastAsia" w:ascii="仿宋_GB2312" w:hAnsi="仿宋_GB2312" w:eastAsia="仿宋_GB2312" w:cs="仿宋_GB2312"/>
          <w:sz w:val="32"/>
          <w:szCs w:val="32"/>
        </w:rPr>
        <w:t>；所有指标的填报时间范围，如无特殊说明，均为报告年度。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二、需提供的附件及证明材料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业对报送资料的真实性、完整性承诺。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相关财务报表主要包括：经审计的企业资产负债表、损益表。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评价指标的必要证明材料。主要包括：机构人员，其中高级职称人员（博士）、外聘专家；专利、软件著作权、主持和参加制定标准、省级以上科技奖励、承担的省级以上项目；实验室、关键核心技术产品的销售收入、技术开发仪器设备原值等方面的内容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B067C"/>
    <w:rsid w:val="0646067B"/>
    <w:rsid w:val="069458A2"/>
    <w:rsid w:val="06CB7E7A"/>
    <w:rsid w:val="089646FE"/>
    <w:rsid w:val="0AC42005"/>
    <w:rsid w:val="0AFB067C"/>
    <w:rsid w:val="0D1548BB"/>
    <w:rsid w:val="10E87917"/>
    <w:rsid w:val="123D7792"/>
    <w:rsid w:val="246745E8"/>
    <w:rsid w:val="24E205BB"/>
    <w:rsid w:val="314A5C5C"/>
    <w:rsid w:val="32E14379"/>
    <w:rsid w:val="33932184"/>
    <w:rsid w:val="33E463D1"/>
    <w:rsid w:val="393B6701"/>
    <w:rsid w:val="399E09B4"/>
    <w:rsid w:val="3B7E55D3"/>
    <w:rsid w:val="3E4A4885"/>
    <w:rsid w:val="3EB00101"/>
    <w:rsid w:val="463C77F7"/>
    <w:rsid w:val="47D5303F"/>
    <w:rsid w:val="4B7D50A0"/>
    <w:rsid w:val="4C996E6C"/>
    <w:rsid w:val="4CD350C5"/>
    <w:rsid w:val="4D3A04CA"/>
    <w:rsid w:val="50613EBD"/>
    <w:rsid w:val="5A972A81"/>
    <w:rsid w:val="5B473A84"/>
    <w:rsid w:val="5D1C68EF"/>
    <w:rsid w:val="5DF87B14"/>
    <w:rsid w:val="6F383466"/>
    <w:rsid w:val="7003569E"/>
    <w:rsid w:val="712709CF"/>
    <w:rsid w:val="73554129"/>
    <w:rsid w:val="7BC97F81"/>
    <w:rsid w:val="7C654E50"/>
    <w:rsid w:val="7CB637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2020-02-13T02:22:00Z</dcterms:created>
  <dc:creator>魏欣</dc:creator>
  <cp:lastModifiedBy>科技处-LR</cp:lastModifiedBy>
  <cp:lastPrinted>2020-03-31T02:10:00Z</cp:lastPrinted>
  <dcterms:modified xsi:type="dcterms:W3CDTF">2020-07-08T07:08:51Z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