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w:t>
      </w:r>
    </w:p>
    <w:p>
      <w:pPr>
        <w:spacing w:line="62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第</w:t>
      </w:r>
      <w:r>
        <w:rPr>
          <w:rFonts w:hint="eastAsia" w:ascii="Times New Roman" w:hAnsi="Times New Roman" w:eastAsia="方正小标宋简体"/>
          <w:sz w:val="44"/>
          <w:szCs w:val="44"/>
        </w:rPr>
        <w:t>三</w:t>
      </w:r>
      <w:r>
        <w:rPr>
          <w:rFonts w:ascii="Times New Roman" w:hAnsi="Times New Roman" w:eastAsia="方正小标宋简体"/>
          <w:sz w:val="44"/>
          <w:szCs w:val="44"/>
        </w:rPr>
        <w:t>届山东省大学生</w:t>
      </w:r>
      <w:r>
        <w:rPr>
          <w:rFonts w:hint="eastAsia" w:ascii="Times New Roman" w:hAnsi="Times New Roman" w:eastAsia="方正小标宋简体"/>
          <w:sz w:val="44"/>
          <w:szCs w:val="44"/>
        </w:rPr>
        <w:t>装备制造业创新</w:t>
      </w:r>
      <w:r>
        <w:rPr>
          <w:rFonts w:ascii="Times New Roman" w:hAnsi="Times New Roman" w:eastAsia="方正小标宋简体"/>
          <w:sz w:val="44"/>
          <w:szCs w:val="44"/>
        </w:rPr>
        <w:t>大赛</w:t>
      </w:r>
    </w:p>
    <w:p>
      <w:pPr>
        <w:spacing w:line="62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决赛疫情防控工作预案</w:t>
      </w:r>
    </w:p>
    <w:p>
      <w:pPr>
        <w:rPr>
          <w:rFonts w:ascii="Times New Roman" w:hAnsi="Times New Roman"/>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为全力做好新冠肺炎疫情防控工作，全面贯彻落实山东省委新冠肺炎疫情处置工作领导小组相关工作指示，保障赛事安全、有序开展，根据疫情防控进展，结合我赛实际情况，特制订本方案。</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一、成立应急处置工作组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  长：</w:t>
      </w:r>
      <w:r>
        <w:rPr>
          <w:rFonts w:hint="eastAsia" w:ascii="Times New Roman" w:hAnsi="Times New Roman" w:eastAsia="仿宋_GB2312"/>
          <w:sz w:val="32"/>
          <w:szCs w:val="32"/>
          <w:lang w:eastAsia="zh-CN"/>
        </w:rPr>
        <w:t>王守仁</w:t>
      </w:r>
      <w:r>
        <w:rPr>
          <w:rFonts w:ascii="Times New Roman" w:hAnsi="Times New Roman" w:eastAsia="仿宋_GB2312"/>
          <w:sz w:val="32"/>
          <w:szCs w:val="32"/>
        </w:rPr>
        <w:t xml:space="preserve"> </w:t>
      </w:r>
    </w:p>
    <w:p>
      <w:pPr>
        <w:spacing w:line="56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副组长：</w:t>
      </w:r>
      <w:r>
        <w:rPr>
          <w:rFonts w:hint="eastAsia" w:ascii="Times New Roman" w:hAnsi="Times New Roman" w:eastAsia="仿宋_GB2312"/>
          <w:sz w:val="32"/>
          <w:szCs w:val="32"/>
          <w:lang w:eastAsia="zh-CN"/>
        </w:rPr>
        <w:t>仁彦领、解永辉</w:t>
      </w:r>
    </w:p>
    <w:p>
      <w:pPr>
        <w:spacing w:line="560" w:lineRule="exact"/>
        <w:ind w:firstLine="640" w:firstLineChars="200"/>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成  员：</w:t>
      </w:r>
      <w:r>
        <w:rPr>
          <w:rFonts w:hint="eastAsia" w:ascii="Times New Roman" w:hAnsi="Times New Roman" w:eastAsia="仿宋_GB2312"/>
          <w:sz w:val="32"/>
          <w:szCs w:val="32"/>
        </w:rPr>
        <w:t>宋鹏飞、辛海明、宋杰、陈娟、李海庆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应急处置工作组负责防疫期间大赛的总体安排与协调落实，及时研究处理比赛期间重大问题，为广大师生创造健康、安全的比赛环境。</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二、赛前防疫准备工作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1.加强师生教育引导工作。通过微信群、QQ群等多种渠道普及防疫知识，引导师生增强敏感性和辨别力，依法接受疾病防控机构有关传染病的调查、检测等预防控制措施，如实提供有关情况。</w:t>
      </w:r>
      <w:r>
        <w:rPr>
          <w:rFonts w:ascii="Times New Roman" w:hAnsi="Times New Roman" w:eastAsia="仿宋_GB2312"/>
          <w:sz w:val="32"/>
          <w:szCs w:val="32"/>
        </w:rPr>
        <w:br w:type="textWrapping"/>
      </w:r>
      <w:r>
        <w:rPr>
          <w:rFonts w:ascii="Times New Roman" w:hAnsi="Times New Roman" w:eastAsia="仿宋_GB2312"/>
          <w:sz w:val="32"/>
          <w:szCs w:val="32"/>
        </w:rPr>
        <w:t xml:space="preserve">    2.认真做好赛前14天参赛师生日常健康情况统计、监控，期间体温有高于37.3℃的师生，严禁到现场参加比赛。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3.报到当天收集汇总所有答辩师生赛前14天健康的体温测量统计表，测量统计表须由所在学校核实后签字盖章。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4.提前储备好疫情防控所需消毒物品、手持式测温仪、医用防护服手套、洗涤用品、口罩等物资，做好比赛场地清洁卫生、全面消毒、通风换气等工作。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5.提前告知报到地点体温监测位置和应急处置程序，提醒师生返程和报到注意事项，指导做好个人防护，要求自备口罩并每天随身携带。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在报到地点设立相应数量的体温监测点，安放指示牌，划定检测通道，并安装隔离带，做好报到登记工作。参赛师生在等待检测或进入比赛场所排队时，要佩戴口罩、相互间隔2米，逐个扫健康码进入。工作人员要维护好现场秩序，如人员过于拥挤则，应及时组织疏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7.报到前一天对参赛师生下榻的宾馆、餐厅全方面消毒，所有人员错时比赛、错时用餐。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8.师生出行途中，公共场合活动、赛场答辩，要求一律配戴口罩，做好自我防护。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9.在通风良好、非必经通道，圈定半径至少2米的区域，设置临时留观点，安放醒目标志，提醒人群远离。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比赛期间如出现发烧、干咳、头疼、喉咙疼痛、肌肉酸软、浑身无力等症状的人员，第一时间报告其所在校区负责人，根据不同情况，采取相应措施。工作人员检测到体温高于37.3℃的师生，先作好安抚工作，然后引导他们前往临时留观点等候，联系120救护车，将体温异常人员送至定点医疗机构发热门诊进一步检查。</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三、常用应急处置物品配备</w:t>
      </w:r>
    </w:p>
    <w:tbl>
      <w:tblPr>
        <w:tblStyle w:val="3"/>
        <w:tblpPr w:leftFromText="180" w:rightFromText="180" w:vertAnchor="text" w:horzAnchor="page" w:tblpX="2176"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3"/>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物品名称</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红外体温枪（仪）</w:t>
            </w:r>
          </w:p>
        </w:tc>
        <w:tc>
          <w:tcPr>
            <w:tcW w:w="2963" w:type="dxa"/>
            <w:vAlign w:val="center"/>
          </w:tcPr>
          <w:p>
            <w:pPr>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一次性防护服</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普通体温计</w:t>
            </w:r>
          </w:p>
        </w:tc>
        <w:tc>
          <w:tcPr>
            <w:tcW w:w="2963" w:type="dxa"/>
            <w:vAlign w:val="center"/>
          </w:tcPr>
          <w:p>
            <w:pPr>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15</w:t>
            </w:r>
            <w:r>
              <w:rPr>
                <w:rFonts w:ascii="Times New Roman" w:hAnsi="Times New Roman" w:eastAsia="仿宋_GB2312"/>
                <w:sz w:val="32"/>
                <w:szCs w:val="3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一次性医用口罩</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一次性医用防护口罩（N95）</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含氯消毒剂</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一次性医用橡胶手套</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100副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消毒喷雾器</w:t>
            </w:r>
          </w:p>
        </w:tc>
        <w:tc>
          <w:tcPr>
            <w:tcW w:w="2963" w:type="dxa"/>
            <w:vAlign w:val="center"/>
          </w:tcPr>
          <w:p>
            <w:pPr>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速干手消毒剂</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20瓶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153F7"/>
    <w:rsid w:val="00273CA2"/>
    <w:rsid w:val="00520B52"/>
    <w:rsid w:val="00531C97"/>
    <w:rsid w:val="00634256"/>
    <w:rsid w:val="006B371B"/>
    <w:rsid w:val="00B4309E"/>
    <w:rsid w:val="00BE5292"/>
    <w:rsid w:val="31D81177"/>
    <w:rsid w:val="6251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Words>
  <Characters>944</Characters>
  <Lines>7</Lines>
  <Paragraphs>2</Paragraphs>
  <TotalTime>0</TotalTime>
  <ScaleCrop>false</ScaleCrop>
  <LinksUpToDate>false</LinksUpToDate>
  <CharactersWithSpaces>1107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2020-06-03T06:29:00Z</dcterms:created>
  <dc:creator>陶_TAO</dc:creator>
  <cp:lastModifiedBy>EVIL</cp:lastModifiedBy>
  <dcterms:modified xsi:type="dcterms:W3CDTF">2021-06-04T04:25:20Z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